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6"/>
        <w:gridCol w:w="4468"/>
      </w:tblGrid>
      <w:tr w:rsidR="006132C2" w:rsidTr="006132C2">
        <w:tc>
          <w:tcPr>
            <w:tcW w:w="5581" w:type="dxa"/>
            <w:vMerge w:val="restart"/>
            <w:hideMark/>
          </w:tcPr>
          <w:p w:rsidR="006132C2" w:rsidRDefault="006132C2">
            <w:pPr>
              <w:pStyle w:val="Header"/>
            </w:pPr>
            <w:bookmarkStart w:id="0" w:name="_GoBack"/>
            <w:bookmarkEnd w:id="0"/>
            <w:r>
              <w:rPr>
                <w:color w:val="BFBFBF" w:themeColor="background1" w:themeShade="BF"/>
              </w:rPr>
              <w:t>Insert Company logo here</w:t>
            </w:r>
          </w:p>
        </w:tc>
        <w:tc>
          <w:tcPr>
            <w:tcW w:w="4613" w:type="dxa"/>
            <w:hideMark/>
          </w:tcPr>
          <w:p w:rsidR="006132C2" w:rsidRDefault="006132C2">
            <w:pPr>
              <w:pStyle w:val="Heading1"/>
              <w:spacing w:before="0"/>
              <w:outlineLvl w:val="0"/>
              <w:rPr>
                <w:sz w:val="28"/>
              </w:rPr>
            </w:pPr>
            <w:r>
              <w:rPr>
                <w:sz w:val="28"/>
              </w:rPr>
              <w:t>Dental Practice</w:t>
            </w:r>
          </w:p>
        </w:tc>
      </w:tr>
      <w:tr w:rsidR="006132C2" w:rsidTr="006132C2">
        <w:tc>
          <w:tcPr>
            <w:tcW w:w="0" w:type="auto"/>
            <w:vMerge/>
            <w:vAlign w:val="center"/>
            <w:hideMark/>
          </w:tcPr>
          <w:p w:rsidR="006132C2" w:rsidRDefault="006132C2">
            <w:pPr>
              <w:tabs>
                <w:tab w:val="clear" w:pos="4820"/>
              </w:tabs>
              <w:rPr>
                <w:rFonts w:asciiTheme="majorHAnsi" w:hAnsiTheme="majorHAnsi"/>
              </w:rPr>
            </w:pPr>
          </w:p>
        </w:tc>
        <w:tc>
          <w:tcPr>
            <w:tcW w:w="4613" w:type="dxa"/>
            <w:hideMark/>
          </w:tcPr>
          <w:p w:rsidR="006132C2" w:rsidRDefault="006132C2">
            <w:r>
              <w:t>Street</w:t>
            </w:r>
          </w:p>
        </w:tc>
      </w:tr>
      <w:tr w:rsidR="006132C2" w:rsidTr="006132C2">
        <w:tc>
          <w:tcPr>
            <w:tcW w:w="0" w:type="auto"/>
            <w:vMerge/>
            <w:vAlign w:val="center"/>
            <w:hideMark/>
          </w:tcPr>
          <w:p w:rsidR="006132C2" w:rsidRDefault="006132C2">
            <w:pPr>
              <w:tabs>
                <w:tab w:val="clear" w:pos="4820"/>
              </w:tabs>
              <w:rPr>
                <w:rFonts w:asciiTheme="majorHAnsi" w:hAnsiTheme="majorHAnsi"/>
              </w:rPr>
            </w:pPr>
          </w:p>
        </w:tc>
        <w:tc>
          <w:tcPr>
            <w:tcW w:w="4613" w:type="dxa"/>
            <w:hideMark/>
          </w:tcPr>
          <w:p w:rsidR="006132C2" w:rsidRDefault="006132C2">
            <w:pPr>
              <w:rPr>
                <w:sz w:val="16"/>
              </w:rPr>
            </w:pPr>
            <w:r>
              <w:t>City</w:t>
            </w:r>
          </w:p>
        </w:tc>
      </w:tr>
      <w:tr w:rsidR="006132C2" w:rsidTr="006132C2">
        <w:tc>
          <w:tcPr>
            <w:tcW w:w="0" w:type="auto"/>
            <w:vMerge/>
            <w:vAlign w:val="center"/>
            <w:hideMark/>
          </w:tcPr>
          <w:p w:rsidR="006132C2" w:rsidRDefault="006132C2">
            <w:pPr>
              <w:tabs>
                <w:tab w:val="clear" w:pos="4820"/>
              </w:tabs>
              <w:rPr>
                <w:rFonts w:asciiTheme="majorHAnsi" w:hAnsiTheme="majorHAnsi"/>
              </w:rPr>
            </w:pPr>
          </w:p>
        </w:tc>
        <w:tc>
          <w:tcPr>
            <w:tcW w:w="4613" w:type="dxa"/>
            <w:hideMark/>
          </w:tcPr>
          <w:p w:rsidR="006132C2" w:rsidRDefault="006132C2">
            <w:r>
              <w:t>Postcode</w:t>
            </w:r>
          </w:p>
        </w:tc>
      </w:tr>
      <w:tr w:rsidR="006132C2" w:rsidTr="006132C2">
        <w:tc>
          <w:tcPr>
            <w:tcW w:w="0" w:type="auto"/>
            <w:vMerge/>
            <w:vAlign w:val="center"/>
            <w:hideMark/>
          </w:tcPr>
          <w:p w:rsidR="006132C2" w:rsidRDefault="006132C2">
            <w:pPr>
              <w:tabs>
                <w:tab w:val="clear" w:pos="4820"/>
              </w:tabs>
              <w:rPr>
                <w:rFonts w:asciiTheme="majorHAnsi" w:hAnsiTheme="majorHAnsi"/>
              </w:rPr>
            </w:pPr>
          </w:p>
        </w:tc>
        <w:tc>
          <w:tcPr>
            <w:tcW w:w="4613" w:type="dxa"/>
            <w:hideMark/>
          </w:tcPr>
          <w:p w:rsidR="006132C2" w:rsidRDefault="006132C2">
            <w:r>
              <w:t>Web</w:t>
            </w:r>
          </w:p>
        </w:tc>
      </w:tr>
    </w:tbl>
    <w:p w:rsidR="00CF3E37" w:rsidRPr="00CF3E37" w:rsidRDefault="00CF3E37" w:rsidP="00CF3E37"/>
    <w:p w:rsidR="00604AC2" w:rsidRDefault="00604AC2" w:rsidP="00C32AB6">
      <w:pPr>
        <w:pStyle w:val="Heading1"/>
      </w:pPr>
      <w:r>
        <w:t>Example of a post-operative instructions and medications form</w:t>
      </w:r>
    </w:p>
    <w:p w:rsidR="00C32AB6" w:rsidRPr="00C32AB6" w:rsidRDefault="00C32AB6" w:rsidP="00C32AB6">
      <w:pPr>
        <w:pStyle w:val="Heading1"/>
      </w:pPr>
      <w:r w:rsidRPr="00C32AB6">
        <w:t>Dear</w:t>
      </w:r>
      <w:r w:rsidR="006132C2">
        <w:t xml:space="preserve"> </w:t>
      </w:r>
      <w:r w:rsidR="006132C2" w:rsidRPr="006132C2">
        <w:rPr>
          <w:color w:val="FF0000"/>
        </w:rPr>
        <w:t>patient</w:t>
      </w:r>
      <w:r w:rsidRPr="00C32AB6">
        <w:t>,</w:t>
      </w:r>
    </w:p>
    <w:p w:rsidR="00C32AB6" w:rsidRDefault="00C32AB6" w:rsidP="00C32AB6">
      <w:pPr>
        <w:spacing w:after="0" w:line="240" w:lineRule="auto"/>
        <w:rPr>
          <w:sz w:val="20"/>
          <w:szCs w:val="16"/>
        </w:rPr>
      </w:pPr>
      <w:r w:rsidRPr="00C32AB6">
        <w:rPr>
          <w:sz w:val="20"/>
          <w:szCs w:val="16"/>
        </w:rPr>
        <w:t xml:space="preserve">With utmost care, and based on our state-of-the-art dental knowledge, you have received one or more implants. </w:t>
      </w:r>
    </w:p>
    <w:p w:rsidR="00C32AB6" w:rsidRDefault="00C32AB6" w:rsidP="00C32AB6">
      <w:pPr>
        <w:spacing w:after="0" w:line="240" w:lineRule="auto"/>
        <w:rPr>
          <w:sz w:val="20"/>
          <w:szCs w:val="16"/>
        </w:rPr>
      </w:pPr>
      <w:r w:rsidRPr="00C32AB6">
        <w:rPr>
          <w:sz w:val="20"/>
          <w:szCs w:val="16"/>
        </w:rPr>
        <w:t>The gum was cut and folded back, a small hole prepared in the bone and a screw-shaped implant was inserted into the jawbone. The gum was then sutured closed.</w:t>
      </w:r>
    </w:p>
    <w:p w:rsidR="00C32AB6" w:rsidRPr="00C32AB6" w:rsidRDefault="00C32AB6" w:rsidP="00C32AB6">
      <w:pPr>
        <w:spacing w:after="0" w:line="240" w:lineRule="auto"/>
        <w:rPr>
          <w:sz w:val="20"/>
          <w:szCs w:val="16"/>
        </w:rPr>
      </w:pPr>
    </w:p>
    <w:p w:rsidR="00C32AB6" w:rsidRPr="00C32AB6" w:rsidRDefault="00C32AB6" w:rsidP="00C32AB6">
      <w:pPr>
        <w:spacing w:after="0" w:line="240" w:lineRule="auto"/>
        <w:rPr>
          <w:sz w:val="20"/>
          <w:szCs w:val="16"/>
        </w:rPr>
      </w:pPr>
      <w:r w:rsidRPr="00C32AB6">
        <w:rPr>
          <w:sz w:val="20"/>
          <w:szCs w:val="16"/>
        </w:rPr>
        <w:t xml:space="preserve">We would like to give you some information and instructions for your post-operative care during the upcoming healing period. </w:t>
      </w:r>
    </w:p>
    <w:p w:rsidR="00C32AB6" w:rsidRPr="00C32AB6" w:rsidRDefault="00C32AB6" w:rsidP="00C32AB6">
      <w:pPr>
        <w:pStyle w:val="Heading1"/>
      </w:pPr>
      <w:r w:rsidRPr="00C32AB6">
        <w:t>After implantation</w:t>
      </w:r>
    </w:p>
    <w:p w:rsidR="00C32AB6" w:rsidRDefault="00C32AB6" w:rsidP="00C32AB6">
      <w:pPr>
        <w:spacing w:after="0" w:line="240" w:lineRule="auto"/>
        <w:rPr>
          <w:b/>
          <w:sz w:val="20"/>
          <w:szCs w:val="16"/>
        </w:rPr>
      </w:pPr>
      <w:r w:rsidRPr="00C32AB6">
        <w:rPr>
          <w:sz w:val="20"/>
          <w:szCs w:val="16"/>
        </w:rPr>
        <w:t xml:space="preserve">Following surgery, you should avoid cigarettes, alcohol and hot drinks to ensure good blood circulation and wound healing. If possible, you should also avoid frequent rinsing to remove the taste of blood. Please just spit the blood out. The bleeding will stop by doing so. Avoid solid foods until the anesthetic has worn off to avoid inadvertently injuring yourself when chewing. </w:t>
      </w:r>
      <w:r w:rsidRPr="00C32AB6">
        <w:rPr>
          <w:b/>
          <w:sz w:val="20"/>
          <w:szCs w:val="16"/>
        </w:rPr>
        <w:t>It is important that you leave the area of the surgery alone during the first 14 days.</w:t>
      </w:r>
    </w:p>
    <w:p w:rsidR="00C32AB6" w:rsidRPr="00C32AB6" w:rsidRDefault="00C32AB6" w:rsidP="00C32AB6">
      <w:pPr>
        <w:spacing w:after="0" w:line="240" w:lineRule="auto"/>
        <w:rPr>
          <w:b/>
          <w:sz w:val="20"/>
          <w:szCs w:val="16"/>
        </w:rPr>
      </w:pPr>
    </w:p>
    <w:p w:rsidR="00C32AB6" w:rsidRDefault="00C32AB6" w:rsidP="00C32AB6">
      <w:pPr>
        <w:spacing w:after="0" w:line="240" w:lineRule="auto"/>
        <w:rPr>
          <w:sz w:val="20"/>
          <w:szCs w:val="16"/>
        </w:rPr>
      </w:pPr>
      <w:r w:rsidRPr="00C32AB6">
        <w:rPr>
          <w:sz w:val="20"/>
          <w:szCs w:val="16"/>
        </w:rPr>
        <w:t xml:space="preserve">Do not clean the area affected with a toothbrush during the next 10-14 days. To keep the wound clean, you have received a bottle of </w:t>
      </w:r>
      <w:r w:rsidRPr="00C32AB6">
        <w:rPr>
          <w:b/>
          <w:sz w:val="20"/>
          <w:szCs w:val="16"/>
        </w:rPr>
        <w:t>Chlorhexidine disinfectant mouthwash</w:t>
      </w:r>
      <w:r w:rsidRPr="00C32AB6">
        <w:rPr>
          <w:sz w:val="20"/>
          <w:szCs w:val="16"/>
        </w:rPr>
        <w:t>. You should rinse gently for one minute in the mornings and evenings after brushing your teeth. You may experience some discolorations on your teeth and tongue with the use of this mouthwash, but this can be easily removed later. You may also experience temporary changes in your sense of taste. In general, you can brush the teeth outside the area of surgery.</w:t>
      </w:r>
    </w:p>
    <w:p w:rsidR="00C32AB6" w:rsidRPr="00C32AB6" w:rsidRDefault="00C32AB6" w:rsidP="00C32AB6">
      <w:pPr>
        <w:spacing w:after="0" w:line="240" w:lineRule="auto"/>
        <w:rPr>
          <w:sz w:val="20"/>
          <w:szCs w:val="16"/>
        </w:rPr>
      </w:pPr>
    </w:p>
    <w:p w:rsidR="00C32AB6" w:rsidRDefault="00C32AB6" w:rsidP="00C32AB6">
      <w:pPr>
        <w:spacing w:after="0" w:line="240" w:lineRule="auto"/>
        <w:rPr>
          <w:sz w:val="20"/>
          <w:szCs w:val="16"/>
        </w:rPr>
      </w:pPr>
      <w:r w:rsidRPr="00C32AB6">
        <w:rPr>
          <w:sz w:val="20"/>
          <w:szCs w:val="16"/>
        </w:rPr>
        <w:t>Take</w:t>
      </w:r>
      <w:r w:rsidR="006132C2">
        <w:rPr>
          <w:sz w:val="20"/>
          <w:szCs w:val="16"/>
        </w:rPr>
        <w:t xml:space="preserve"> </w:t>
      </w:r>
      <w:r w:rsidR="006132C2" w:rsidRPr="006132C2">
        <w:rPr>
          <w:color w:val="FF0000"/>
          <w:sz w:val="20"/>
          <w:szCs w:val="16"/>
        </w:rPr>
        <w:t>(painkiller, dosage, frequency)</w:t>
      </w:r>
      <w:r w:rsidRPr="00C32AB6">
        <w:rPr>
          <w:sz w:val="20"/>
          <w:szCs w:val="16"/>
        </w:rPr>
        <w:t>. If necessary, continue this dosage as required. The medication works efficiently against swelling and pain.</w:t>
      </w:r>
    </w:p>
    <w:p w:rsidR="00C32AB6" w:rsidRPr="00C32AB6" w:rsidRDefault="00C32AB6" w:rsidP="00C32AB6">
      <w:pPr>
        <w:spacing w:after="0" w:line="240" w:lineRule="auto"/>
        <w:rPr>
          <w:sz w:val="20"/>
          <w:szCs w:val="16"/>
        </w:rPr>
      </w:pPr>
    </w:p>
    <w:p w:rsidR="00C32AB6" w:rsidRDefault="00C32AB6" w:rsidP="00C32AB6">
      <w:pPr>
        <w:spacing w:after="0" w:line="240" w:lineRule="auto"/>
        <w:rPr>
          <w:sz w:val="20"/>
          <w:szCs w:val="16"/>
        </w:rPr>
      </w:pPr>
      <w:r w:rsidRPr="00C32AB6">
        <w:rPr>
          <w:sz w:val="20"/>
          <w:szCs w:val="16"/>
        </w:rPr>
        <w:t>If prescribed, take</w:t>
      </w:r>
      <w:r w:rsidR="006132C2">
        <w:rPr>
          <w:sz w:val="20"/>
          <w:szCs w:val="16"/>
        </w:rPr>
        <w:t xml:space="preserve"> </w:t>
      </w:r>
      <w:r w:rsidR="006132C2" w:rsidRPr="006132C2">
        <w:rPr>
          <w:color w:val="FF0000"/>
          <w:sz w:val="20"/>
          <w:szCs w:val="16"/>
        </w:rPr>
        <w:t>(antibiotic, dosage, frequency)</w:t>
      </w:r>
      <w:r w:rsidRPr="00C32AB6">
        <w:rPr>
          <w:sz w:val="20"/>
          <w:szCs w:val="16"/>
        </w:rPr>
        <w:t>. The medication fights any bacteria in the area of the surgery from the inside. Please note that the antibiotic may interfere with the effect of the birth control pill. Please take further precautions to protect yourself during this time against unwanted pregnancy.</w:t>
      </w:r>
    </w:p>
    <w:p w:rsidR="00613EEE" w:rsidRPr="00C32AB6" w:rsidRDefault="00613EEE" w:rsidP="00C32AB6">
      <w:pPr>
        <w:spacing w:after="0" w:line="240" w:lineRule="auto"/>
        <w:rPr>
          <w:sz w:val="20"/>
          <w:szCs w:val="16"/>
        </w:rPr>
      </w:pPr>
    </w:p>
    <w:p w:rsidR="00C32AB6" w:rsidRPr="00C32AB6" w:rsidRDefault="00C32AB6" w:rsidP="00C32AB6">
      <w:pPr>
        <w:spacing w:after="0" w:line="240" w:lineRule="auto"/>
        <w:rPr>
          <w:sz w:val="20"/>
          <w:szCs w:val="16"/>
        </w:rPr>
      </w:pPr>
      <w:r w:rsidRPr="00C32AB6">
        <w:rPr>
          <w:sz w:val="20"/>
          <w:szCs w:val="16"/>
        </w:rPr>
        <w:t>Most patients are able to return to work the next day. You should avoid strenuous physical activity and sports for the first few days.</w:t>
      </w:r>
    </w:p>
    <w:p w:rsidR="00C32AB6" w:rsidRPr="00C32AB6" w:rsidRDefault="00C32AB6" w:rsidP="00C32AB6">
      <w:pPr>
        <w:pStyle w:val="Heading1"/>
      </w:pPr>
      <w:r w:rsidRPr="00C32AB6">
        <w:t>Possible complaints</w:t>
      </w:r>
    </w:p>
    <w:p w:rsidR="00C32AB6" w:rsidRDefault="00C32AB6" w:rsidP="00C32AB6">
      <w:pPr>
        <w:spacing w:after="0" w:line="240" w:lineRule="auto"/>
        <w:rPr>
          <w:sz w:val="20"/>
          <w:szCs w:val="16"/>
        </w:rPr>
      </w:pPr>
      <w:r w:rsidRPr="00C32AB6">
        <w:rPr>
          <w:sz w:val="20"/>
          <w:szCs w:val="16"/>
        </w:rPr>
        <w:t xml:space="preserve">Following the procedure, </w:t>
      </w:r>
      <w:r w:rsidRPr="00C32AB6">
        <w:rPr>
          <w:b/>
          <w:sz w:val="20"/>
          <w:szCs w:val="16"/>
        </w:rPr>
        <w:t>swelling</w:t>
      </w:r>
      <w:r w:rsidRPr="00C32AB6">
        <w:rPr>
          <w:sz w:val="20"/>
          <w:szCs w:val="16"/>
        </w:rPr>
        <w:t xml:space="preserve"> will probably occur and increase during the first three days. The swelling should then gradually decrease and go away completely. You may also experience </w:t>
      </w:r>
      <w:r w:rsidRPr="00C32AB6">
        <w:rPr>
          <w:b/>
          <w:sz w:val="20"/>
          <w:szCs w:val="16"/>
        </w:rPr>
        <w:t>bruising</w:t>
      </w:r>
      <w:r w:rsidRPr="00C32AB6">
        <w:rPr>
          <w:sz w:val="20"/>
          <w:szCs w:val="16"/>
        </w:rPr>
        <w:t xml:space="preserve"> (blue to blue/yellowish/green discoloration) on some areas of the face that will go away in about a week.</w:t>
      </w:r>
    </w:p>
    <w:p w:rsidR="00C32AB6" w:rsidRPr="00C32AB6" w:rsidRDefault="00C32AB6" w:rsidP="00C32AB6">
      <w:pPr>
        <w:spacing w:after="0" w:line="240" w:lineRule="auto"/>
        <w:rPr>
          <w:sz w:val="20"/>
          <w:szCs w:val="16"/>
        </w:rPr>
      </w:pPr>
    </w:p>
    <w:p w:rsidR="00C32AB6" w:rsidRDefault="00C32AB6" w:rsidP="00C32AB6">
      <w:pPr>
        <w:spacing w:after="0" w:line="240" w:lineRule="auto"/>
        <w:rPr>
          <w:sz w:val="20"/>
          <w:szCs w:val="16"/>
        </w:rPr>
      </w:pPr>
      <w:r w:rsidRPr="00C32AB6">
        <w:rPr>
          <w:sz w:val="20"/>
          <w:szCs w:val="16"/>
        </w:rPr>
        <w:t xml:space="preserve">If the implant was placed in the lower jaw, some </w:t>
      </w:r>
      <w:r w:rsidRPr="00C32AB6">
        <w:rPr>
          <w:b/>
          <w:sz w:val="20"/>
          <w:szCs w:val="16"/>
        </w:rPr>
        <w:t>numbness</w:t>
      </w:r>
      <w:r w:rsidRPr="00C32AB6">
        <w:rPr>
          <w:sz w:val="20"/>
          <w:szCs w:val="16"/>
        </w:rPr>
        <w:t xml:space="preserve"> in the area of the lower lip may persist after the anesthesia has worn off. If this happens, please contact us. As a general rule, normal feeling will return over the course of the next few weeks.</w:t>
      </w:r>
    </w:p>
    <w:p w:rsidR="00C32AB6" w:rsidRPr="00C32AB6" w:rsidRDefault="00C32AB6" w:rsidP="00C32AB6">
      <w:pPr>
        <w:spacing w:after="0" w:line="240" w:lineRule="auto"/>
        <w:rPr>
          <w:sz w:val="20"/>
          <w:szCs w:val="16"/>
        </w:rPr>
      </w:pPr>
    </w:p>
    <w:p w:rsidR="00C32AB6" w:rsidRDefault="00C32AB6" w:rsidP="00C32AB6">
      <w:pPr>
        <w:spacing w:after="0" w:line="240" w:lineRule="auto"/>
        <w:rPr>
          <w:sz w:val="20"/>
          <w:szCs w:val="16"/>
        </w:rPr>
      </w:pPr>
      <w:r w:rsidRPr="00C32AB6">
        <w:rPr>
          <w:sz w:val="20"/>
          <w:szCs w:val="16"/>
        </w:rPr>
        <w:t xml:space="preserve">If you had surgery in your upper jaw, and experience any </w:t>
      </w:r>
      <w:r w:rsidRPr="00E7434C">
        <w:rPr>
          <w:b/>
          <w:sz w:val="20"/>
          <w:szCs w:val="16"/>
        </w:rPr>
        <w:t>bleeding from the nose or fluid discharge</w:t>
      </w:r>
      <w:r w:rsidRPr="00C32AB6">
        <w:rPr>
          <w:sz w:val="20"/>
          <w:szCs w:val="16"/>
        </w:rPr>
        <w:t>, please contact us. You may also experience some swelling in the area around your cheeks or under your eyes. During the next few days, please avoid sneezing and blowing your nose when possible to prevent any pressure in your sinuses. If you have to sneeze, sneeze with your mouth open and try to remove any mucus by swallowing down the throat, or gently spitting this out.</w:t>
      </w:r>
    </w:p>
    <w:p w:rsidR="00E7434C" w:rsidRPr="00C32AB6" w:rsidRDefault="00E7434C" w:rsidP="00C32AB6">
      <w:pPr>
        <w:spacing w:after="0" w:line="240" w:lineRule="auto"/>
        <w:rPr>
          <w:sz w:val="20"/>
          <w:szCs w:val="16"/>
        </w:rPr>
      </w:pPr>
    </w:p>
    <w:p w:rsidR="00C32AB6" w:rsidRDefault="00C32AB6" w:rsidP="00C32AB6">
      <w:pPr>
        <w:spacing w:after="0" w:line="240" w:lineRule="auto"/>
        <w:rPr>
          <w:sz w:val="20"/>
          <w:szCs w:val="16"/>
        </w:rPr>
      </w:pPr>
      <w:r w:rsidRPr="00C32AB6">
        <w:rPr>
          <w:sz w:val="20"/>
          <w:szCs w:val="16"/>
        </w:rPr>
        <w:t>The sutures will be removed 7-10 days after surgery.</w:t>
      </w:r>
    </w:p>
    <w:p w:rsidR="00E7434C" w:rsidRPr="00C32AB6" w:rsidRDefault="00E7434C" w:rsidP="00C32AB6">
      <w:pPr>
        <w:spacing w:after="0" w:line="240" w:lineRule="auto"/>
        <w:rPr>
          <w:sz w:val="20"/>
          <w:szCs w:val="16"/>
        </w:rPr>
      </w:pPr>
    </w:p>
    <w:p w:rsidR="00C32AB6" w:rsidRPr="00C32AB6" w:rsidRDefault="00C32AB6" w:rsidP="00C32AB6">
      <w:pPr>
        <w:spacing w:after="0" w:line="240" w:lineRule="auto"/>
        <w:rPr>
          <w:sz w:val="20"/>
          <w:szCs w:val="16"/>
        </w:rPr>
      </w:pPr>
      <w:r w:rsidRPr="00C32AB6">
        <w:rPr>
          <w:sz w:val="20"/>
          <w:szCs w:val="16"/>
        </w:rPr>
        <w:t xml:space="preserve">Please contact our clinic if you have any questions: </w:t>
      </w:r>
    </w:p>
    <w:p w:rsidR="00C32AB6" w:rsidRPr="00C32AB6" w:rsidRDefault="00C32AB6" w:rsidP="00C32AB6">
      <w:pPr>
        <w:spacing w:after="0" w:line="240" w:lineRule="auto"/>
        <w:rPr>
          <w:sz w:val="20"/>
          <w:szCs w:val="16"/>
        </w:rPr>
      </w:pPr>
      <w:r w:rsidRPr="00C32AB6">
        <w:rPr>
          <w:sz w:val="20"/>
          <w:szCs w:val="16"/>
        </w:rPr>
        <w:t>Phone</w:t>
      </w:r>
      <w:r w:rsidR="00E7434C">
        <w:rPr>
          <w:sz w:val="20"/>
          <w:szCs w:val="16"/>
        </w:rPr>
        <w:t xml:space="preserve"> </w:t>
      </w:r>
      <w:sdt>
        <w:sdtPr>
          <w:rPr>
            <w:b/>
            <w:sz w:val="20"/>
            <w:szCs w:val="16"/>
          </w:rPr>
          <w:id w:val="-133409215"/>
          <w:placeholder>
            <w:docPart w:val="DefaultPlaceholder_1081868574"/>
          </w:placeholder>
          <w:text/>
        </w:sdtPr>
        <w:sdtEndPr/>
        <w:sdtContent>
          <w:r w:rsidR="00E7434C" w:rsidRPr="00E7434C">
            <w:rPr>
              <w:b/>
              <w:sz w:val="20"/>
              <w:szCs w:val="16"/>
            </w:rPr>
            <w:t>number</w:t>
          </w:r>
        </w:sdtContent>
      </w:sdt>
    </w:p>
    <w:p w:rsidR="00C32AB6" w:rsidRPr="00C32AB6" w:rsidRDefault="00C32AB6" w:rsidP="00C32AB6">
      <w:pPr>
        <w:spacing w:after="0" w:line="240" w:lineRule="auto"/>
        <w:rPr>
          <w:sz w:val="20"/>
          <w:szCs w:val="16"/>
        </w:rPr>
      </w:pPr>
    </w:p>
    <w:p w:rsidR="00CF3E37" w:rsidRPr="00E7434C" w:rsidRDefault="00C32AB6" w:rsidP="00E7434C">
      <w:pPr>
        <w:spacing w:after="0" w:line="240" w:lineRule="auto"/>
        <w:rPr>
          <w:sz w:val="20"/>
          <w:szCs w:val="16"/>
        </w:rPr>
      </w:pPr>
      <w:r w:rsidRPr="00C32AB6">
        <w:rPr>
          <w:sz w:val="20"/>
          <w:szCs w:val="16"/>
        </w:rPr>
        <w:t>We wish you a quick and good recovery!</w:t>
      </w:r>
    </w:p>
    <w:sectPr w:rsidR="00CF3E37" w:rsidRPr="00E7434C" w:rsidSect="00C32AB6">
      <w:type w:val="continuous"/>
      <w:pgSz w:w="11906" w:h="16838"/>
      <w:pgMar w:top="567" w:right="1134"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95pt;height:11.95pt;visibility:visible;mso-wrap-style:square" o:bullet="t">
        <v:imagedata r:id="rId1" o:title=""/>
      </v:shape>
    </w:pict>
  </w:numPicBullet>
  <w:abstractNum w:abstractNumId="0">
    <w:nsid w:val="7FCA3A03"/>
    <w:multiLevelType w:val="hybridMultilevel"/>
    <w:tmpl w:val="A1E2F5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ocumentProtection w:edit="forms" w:enforcement="0"/>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3E37"/>
    <w:rsid w:val="00054083"/>
    <w:rsid w:val="0018657B"/>
    <w:rsid w:val="002017B7"/>
    <w:rsid w:val="00261A32"/>
    <w:rsid w:val="002645E7"/>
    <w:rsid w:val="0028110E"/>
    <w:rsid w:val="002B2396"/>
    <w:rsid w:val="00486D2B"/>
    <w:rsid w:val="0053581F"/>
    <w:rsid w:val="00604AC2"/>
    <w:rsid w:val="006132C2"/>
    <w:rsid w:val="00613AF1"/>
    <w:rsid w:val="00613EEE"/>
    <w:rsid w:val="00626FED"/>
    <w:rsid w:val="00712E2E"/>
    <w:rsid w:val="009B5CA2"/>
    <w:rsid w:val="009E6EAC"/>
    <w:rsid w:val="00A53127"/>
    <w:rsid w:val="00AC0C32"/>
    <w:rsid w:val="00B471AC"/>
    <w:rsid w:val="00B810A3"/>
    <w:rsid w:val="00BC0ECA"/>
    <w:rsid w:val="00C32AB6"/>
    <w:rsid w:val="00CF3E37"/>
    <w:rsid w:val="00D6024B"/>
    <w:rsid w:val="00E0763F"/>
    <w:rsid w:val="00E22BB8"/>
    <w:rsid w:val="00E516C8"/>
    <w:rsid w:val="00E7434C"/>
    <w:rsid w:val="00EE1DE3"/>
    <w:rsid w:val="00EE4087"/>
    <w:rsid w:val="00F11704"/>
    <w:rsid w:val="00FA3C6D"/>
    <w:rsid w:val="00FA6788"/>
    <w:rsid w:val="00FC12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AB6"/>
    <w:pPr>
      <w:tabs>
        <w:tab w:val="right" w:leader="underscore" w:pos="4820"/>
      </w:tabs>
      <w:jc w:val="both"/>
    </w:pPr>
    <w:rPr>
      <w:sz w:val="18"/>
    </w:rPr>
  </w:style>
  <w:style w:type="paragraph" w:styleId="Heading1">
    <w:name w:val="heading 1"/>
    <w:basedOn w:val="Normal"/>
    <w:next w:val="Normal"/>
    <w:link w:val="Heading1Char"/>
    <w:uiPriority w:val="9"/>
    <w:qFormat/>
    <w:rsid w:val="00CF3E37"/>
    <w:pPr>
      <w:keepNext/>
      <w:keepLines/>
      <w:spacing w:before="240" w:after="0"/>
      <w:outlineLvl w:val="0"/>
    </w:pPr>
    <w:rPr>
      <w:rFonts w:asciiTheme="majorHAnsi" w:eastAsiaTheme="majorEastAsia" w:hAnsiTheme="majorHAnsi" w:cstheme="majorBidi"/>
      <w:color w:val="262625" w:themeColor="text1"/>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F3E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F3E37"/>
    <w:rPr>
      <w:rFonts w:asciiTheme="majorHAnsi" w:eastAsiaTheme="majorEastAsia" w:hAnsiTheme="majorHAnsi" w:cstheme="majorBidi"/>
      <w:color w:val="262625" w:themeColor="text1"/>
      <w:sz w:val="32"/>
      <w:szCs w:val="32"/>
    </w:rPr>
  </w:style>
  <w:style w:type="paragraph" w:styleId="Header">
    <w:name w:val="header"/>
    <w:basedOn w:val="Normal"/>
    <w:link w:val="HeaderChar"/>
    <w:uiPriority w:val="99"/>
    <w:unhideWhenUsed/>
    <w:rsid w:val="00CF3E37"/>
    <w:pPr>
      <w:tabs>
        <w:tab w:val="center" w:pos="4513"/>
        <w:tab w:val="right" w:pos="9026"/>
      </w:tabs>
      <w:spacing w:after="0" w:line="240" w:lineRule="auto"/>
    </w:pPr>
    <w:rPr>
      <w:rFonts w:asciiTheme="majorHAnsi" w:hAnsiTheme="majorHAnsi"/>
    </w:rPr>
  </w:style>
  <w:style w:type="character" w:customStyle="1" w:styleId="HeaderChar">
    <w:name w:val="Header Char"/>
    <w:basedOn w:val="DefaultParagraphFont"/>
    <w:link w:val="Header"/>
    <w:uiPriority w:val="99"/>
    <w:rsid w:val="00CF3E37"/>
    <w:rPr>
      <w:rFonts w:asciiTheme="majorHAnsi" w:hAnsiTheme="majorHAnsi"/>
      <w:sz w:val="16"/>
    </w:rPr>
  </w:style>
  <w:style w:type="paragraph" w:styleId="Title">
    <w:name w:val="Title"/>
    <w:basedOn w:val="Normal"/>
    <w:next w:val="Normal"/>
    <w:link w:val="TitleChar"/>
    <w:uiPriority w:val="10"/>
    <w:qFormat/>
    <w:rsid w:val="00CF3E3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F3E37"/>
    <w:rPr>
      <w:rFonts w:asciiTheme="majorHAnsi" w:eastAsiaTheme="majorEastAsia" w:hAnsiTheme="majorHAnsi" w:cstheme="majorBidi"/>
      <w:spacing w:val="-10"/>
      <w:kern w:val="28"/>
      <w:sz w:val="56"/>
      <w:szCs w:val="56"/>
    </w:rPr>
  </w:style>
  <w:style w:type="paragraph" w:styleId="BalloonText">
    <w:name w:val="Balloon Text"/>
    <w:basedOn w:val="Normal"/>
    <w:link w:val="BalloonTextChar"/>
    <w:uiPriority w:val="99"/>
    <w:semiHidden/>
    <w:unhideWhenUsed/>
    <w:rsid w:val="00AC0C32"/>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AC0C32"/>
    <w:rPr>
      <w:rFonts w:ascii="Segoe UI" w:hAnsi="Segoe UI" w:cs="Segoe UI"/>
      <w:sz w:val="18"/>
      <w:szCs w:val="18"/>
    </w:rPr>
  </w:style>
  <w:style w:type="paragraph" w:styleId="ListParagraph">
    <w:name w:val="List Paragraph"/>
    <w:basedOn w:val="Normal"/>
    <w:uiPriority w:val="34"/>
    <w:qFormat/>
    <w:rsid w:val="00FC12D4"/>
    <w:pPr>
      <w:ind w:left="720"/>
      <w:contextualSpacing/>
    </w:pPr>
  </w:style>
  <w:style w:type="character" w:styleId="PlaceholderText">
    <w:name w:val="Placeholder Text"/>
    <w:basedOn w:val="DefaultParagraphFont"/>
    <w:uiPriority w:val="99"/>
    <w:semiHidden/>
    <w:rsid w:val="00C32AB6"/>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AB6"/>
    <w:pPr>
      <w:tabs>
        <w:tab w:val="right" w:leader="underscore" w:pos="4820"/>
      </w:tabs>
      <w:jc w:val="both"/>
    </w:pPr>
    <w:rPr>
      <w:sz w:val="18"/>
    </w:rPr>
  </w:style>
  <w:style w:type="paragraph" w:styleId="Heading1">
    <w:name w:val="heading 1"/>
    <w:basedOn w:val="Normal"/>
    <w:next w:val="Normal"/>
    <w:link w:val="Heading1Char"/>
    <w:uiPriority w:val="9"/>
    <w:qFormat/>
    <w:rsid w:val="00CF3E37"/>
    <w:pPr>
      <w:keepNext/>
      <w:keepLines/>
      <w:spacing w:before="240" w:after="0"/>
      <w:outlineLvl w:val="0"/>
    </w:pPr>
    <w:rPr>
      <w:rFonts w:asciiTheme="majorHAnsi" w:eastAsiaTheme="majorEastAsia" w:hAnsiTheme="majorHAnsi" w:cstheme="majorBidi"/>
      <w:color w:val="262625" w:themeColor="text1"/>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F3E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CF3E37"/>
    <w:rPr>
      <w:rFonts w:asciiTheme="majorHAnsi" w:eastAsiaTheme="majorEastAsia" w:hAnsiTheme="majorHAnsi" w:cstheme="majorBidi"/>
      <w:color w:val="262625" w:themeColor="text1"/>
      <w:sz w:val="32"/>
      <w:szCs w:val="32"/>
    </w:rPr>
  </w:style>
  <w:style w:type="paragraph" w:styleId="Header">
    <w:name w:val="header"/>
    <w:basedOn w:val="Normal"/>
    <w:link w:val="HeaderChar"/>
    <w:uiPriority w:val="99"/>
    <w:unhideWhenUsed/>
    <w:rsid w:val="00CF3E37"/>
    <w:pPr>
      <w:tabs>
        <w:tab w:val="center" w:pos="4513"/>
        <w:tab w:val="right" w:pos="9026"/>
      </w:tabs>
      <w:spacing w:after="0" w:line="240" w:lineRule="auto"/>
    </w:pPr>
    <w:rPr>
      <w:rFonts w:asciiTheme="majorHAnsi" w:hAnsiTheme="majorHAnsi"/>
    </w:rPr>
  </w:style>
  <w:style w:type="character" w:customStyle="1" w:styleId="HeaderChar">
    <w:name w:val="Header Char"/>
    <w:basedOn w:val="DefaultParagraphFont"/>
    <w:link w:val="Header"/>
    <w:uiPriority w:val="99"/>
    <w:rsid w:val="00CF3E37"/>
    <w:rPr>
      <w:rFonts w:asciiTheme="majorHAnsi" w:hAnsiTheme="majorHAnsi"/>
      <w:sz w:val="16"/>
    </w:rPr>
  </w:style>
  <w:style w:type="paragraph" w:styleId="Title">
    <w:name w:val="Title"/>
    <w:basedOn w:val="Normal"/>
    <w:next w:val="Normal"/>
    <w:link w:val="TitleChar"/>
    <w:uiPriority w:val="10"/>
    <w:qFormat/>
    <w:rsid w:val="00CF3E3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F3E37"/>
    <w:rPr>
      <w:rFonts w:asciiTheme="majorHAnsi" w:eastAsiaTheme="majorEastAsia" w:hAnsiTheme="majorHAnsi" w:cstheme="majorBidi"/>
      <w:spacing w:val="-10"/>
      <w:kern w:val="28"/>
      <w:sz w:val="56"/>
      <w:szCs w:val="56"/>
    </w:rPr>
  </w:style>
  <w:style w:type="paragraph" w:styleId="BalloonText">
    <w:name w:val="Balloon Text"/>
    <w:basedOn w:val="Normal"/>
    <w:link w:val="BalloonTextChar"/>
    <w:uiPriority w:val="99"/>
    <w:semiHidden/>
    <w:unhideWhenUsed/>
    <w:rsid w:val="00AC0C32"/>
    <w:pPr>
      <w:spacing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AC0C32"/>
    <w:rPr>
      <w:rFonts w:ascii="Segoe UI" w:hAnsi="Segoe UI" w:cs="Segoe UI"/>
      <w:sz w:val="18"/>
      <w:szCs w:val="18"/>
    </w:rPr>
  </w:style>
  <w:style w:type="paragraph" w:styleId="ListParagraph">
    <w:name w:val="List Paragraph"/>
    <w:basedOn w:val="Normal"/>
    <w:uiPriority w:val="34"/>
    <w:qFormat/>
    <w:rsid w:val="00FC12D4"/>
    <w:pPr>
      <w:ind w:left="720"/>
      <w:contextualSpacing/>
    </w:pPr>
  </w:style>
  <w:style w:type="character" w:styleId="PlaceholderText">
    <w:name w:val="Placeholder Text"/>
    <w:basedOn w:val="DefaultParagraphFont"/>
    <w:uiPriority w:val="99"/>
    <w:semiHidden/>
    <w:rsid w:val="00C32AB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5036824">
      <w:bodyDiv w:val="1"/>
      <w:marLeft w:val="0"/>
      <w:marRight w:val="0"/>
      <w:marTop w:val="0"/>
      <w:marBottom w:val="0"/>
      <w:divBdr>
        <w:top w:val="none" w:sz="0" w:space="0" w:color="auto"/>
        <w:left w:val="none" w:sz="0" w:space="0" w:color="auto"/>
        <w:bottom w:val="none" w:sz="0" w:space="0" w:color="auto"/>
        <w:right w:val="none" w:sz="0" w:space="0" w:color="auto"/>
      </w:divBdr>
    </w:div>
    <w:div w:id="1359425855">
      <w:bodyDiv w:val="1"/>
      <w:marLeft w:val="0"/>
      <w:marRight w:val="0"/>
      <w:marTop w:val="0"/>
      <w:marBottom w:val="0"/>
      <w:divBdr>
        <w:top w:val="none" w:sz="0" w:space="0" w:color="auto"/>
        <w:left w:val="none" w:sz="0" w:space="0" w:color="auto"/>
        <w:bottom w:val="none" w:sz="0" w:space="0" w:color="auto"/>
        <w:right w:val="none" w:sz="0" w:space="0" w:color="auto"/>
      </w:divBdr>
    </w:div>
    <w:div w:id="15166474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efaultPlaceholder_1081868574"/>
        <w:category>
          <w:name w:val="General"/>
          <w:gallery w:val="placeholder"/>
        </w:category>
        <w:types>
          <w:type w:val="bbPlcHdr"/>
        </w:types>
        <w:behaviors>
          <w:behavior w:val="content"/>
        </w:behaviors>
        <w:guid w:val="{4C6174AB-688B-45EA-AFEB-4AA0A5D65357}"/>
      </w:docPartPr>
      <w:docPartBody>
        <w:p w:rsidR="00904500" w:rsidRDefault="00F15F04">
          <w:r w:rsidRPr="00B05347">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7345"/>
    <w:rsid w:val="001972AB"/>
    <w:rsid w:val="001F1F15"/>
    <w:rsid w:val="002D13BE"/>
    <w:rsid w:val="0034006D"/>
    <w:rsid w:val="00457345"/>
    <w:rsid w:val="00593683"/>
    <w:rsid w:val="005B4CB3"/>
    <w:rsid w:val="00754E2A"/>
    <w:rsid w:val="008C7C15"/>
    <w:rsid w:val="00904500"/>
    <w:rsid w:val="00A62030"/>
    <w:rsid w:val="00CB60E0"/>
    <w:rsid w:val="00E10D64"/>
    <w:rsid w:val="00F15F0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93683"/>
    <w:rPr>
      <w:color w:val="808080"/>
    </w:rPr>
  </w:style>
  <w:style w:type="paragraph" w:customStyle="1" w:styleId="377C62D4BCDC4CE5A2BAC11FA24F3C46">
    <w:name w:val="377C62D4BCDC4CE5A2BAC11FA24F3C46"/>
    <w:rsid w:val="00457345"/>
  </w:style>
  <w:style w:type="paragraph" w:customStyle="1" w:styleId="659F516F3C5440969C2F7819E2EBEB85">
    <w:name w:val="659F516F3C5440969C2F7819E2EBEB85"/>
    <w:rsid w:val="00457345"/>
  </w:style>
  <w:style w:type="paragraph" w:customStyle="1" w:styleId="22C9AF33DE88464596D27D30ED2C9BF8">
    <w:name w:val="22C9AF33DE88464596D27D30ED2C9BF8"/>
    <w:rsid w:val="00457345"/>
  </w:style>
  <w:style w:type="paragraph" w:customStyle="1" w:styleId="87F521D1D52A4923844219EB4A00F422">
    <w:name w:val="87F521D1D52A4923844219EB4A00F422"/>
    <w:rsid w:val="00457345"/>
  </w:style>
  <w:style w:type="paragraph" w:customStyle="1" w:styleId="7438EE3D113B43819536CFD1F6C1D5DB">
    <w:name w:val="7438EE3D113B43819536CFD1F6C1D5DB"/>
    <w:rsid w:val="00457345"/>
  </w:style>
  <w:style w:type="paragraph" w:customStyle="1" w:styleId="12CC1134901E4C058531B2EE38A57EAF">
    <w:name w:val="12CC1134901E4C058531B2EE38A57EAF"/>
    <w:rsid w:val="00457345"/>
  </w:style>
  <w:style w:type="paragraph" w:customStyle="1" w:styleId="ADFE63F1586945A4AA944D9AB69A0792">
    <w:name w:val="ADFE63F1586945A4AA944D9AB69A0792"/>
    <w:rsid w:val="00593683"/>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93683"/>
    <w:rPr>
      <w:color w:val="808080"/>
    </w:rPr>
  </w:style>
  <w:style w:type="paragraph" w:customStyle="1" w:styleId="377C62D4BCDC4CE5A2BAC11FA24F3C46">
    <w:name w:val="377C62D4BCDC4CE5A2BAC11FA24F3C46"/>
    <w:rsid w:val="00457345"/>
  </w:style>
  <w:style w:type="paragraph" w:customStyle="1" w:styleId="659F516F3C5440969C2F7819E2EBEB85">
    <w:name w:val="659F516F3C5440969C2F7819E2EBEB85"/>
    <w:rsid w:val="00457345"/>
  </w:style>
  <w:style w:type="paragraph" w:customStyle="1" w:styleId="22C9AF33DE88464596D27D30ED2C9BF8">
    <w:name w:val="22C9AF33DE88464596D27D30ED2C9BF8"/>
    <w:rsid w:val="00457345"/>
  </w:style>
  <w:style w:type="paragraph" w:customStyle="1" w:styleId="87F521D1D52A4923844219EB4A00F422">
    <w:name w:val="87F521D1D52A4923844219EB4A00F422"/>
    <w:rsid w:val="00457345"/>
  </w:style>
  <w:style w:type="paragraph" w:customStyle="1" w:styleId="7438EE3D113B43819536CFD1F6C1D5DB">
    <w:name w:val="7438EE3D113B43819536CFD1F6C1D5DB"/>
    <w:rsid w:val="00457345"/>
  </w:style>
  <w:style w:type="paragraph" w:customStyle="1" w:styleId="12CC1134901E4C058531B2EE38A57EAF">
    <w:name w:val="12CC1134901E4C058531B2EE38A57EAF"/>
    <w:rsid w:val="00457345"/>
  </w:style>
  <w:style w:type="paragraph" w:customStyle="1" w:styleId="ADFE63F1586945A4AA944D9AB69A0792">
    <w:name w:val="ADFE63F1586945A4AA944D9AB69A0792"/>
    <w:rsid w:val="0059368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Straumann">
      <a:dk1>
        <a:srgbClr val="262625"/>
      </a:dk1>
      <a:lt1>
        <a:sysClr val="window" lastClr="FFFFFF"/>
      </a:lt1>
      <a:dk2>
        <a:srgbClr val="44546A"/>
      </a:dk2>
      <a:lt2>
        <a:srgbClr val="E7E6E6"/>
      </a:lt2>
      <a:accent1>
        <a:srgbClr val="B6E040"/>
      </a:accent1>
      <a:accent2>
        <a:srgbClr val="90BA1E"/>
      </a:accent2>
      <a:accent3>
        <a:srgbClr val="007632"/>
      </a:accent3>
      <a:accent4>
        <a:srgbClr val="E3F3B7"/>
      </a:accent4>
      <a:accent5>
        <a:srgbClr val="CAE874"/>
      </a:accent5>
      <a:accent6>
        <a:srgbClr val="00EA64"/>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463</Words>
  <Characters>2920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3377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Ian Lowe</dc:creator>
  <cp:lastModifiedBy>Karen Cheng</cp:lastModifiedBy>
  <cp:revision>5</cp:revision>
  <cp:lastPrinted>2016-03-09T16:46:00Z</cp:lastPrinted>
  <dcterms:created xsi:type="dcterms:W3CDTF">2016-07-08T11:35:00Z</dcterms:created>
  <dcterms:modified xsi:type="dcterms:W3CDTF">2016-07-28T09:17:00Z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